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DD1" w:rsidRPr="00FE1DD1" w:rsidRDefault="00FE1DD1" w:rsidP="00737BFE">
      <w:pPr>
        <w:spacing w:after="90" w:line="288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4E4E4E"/>
          <w:kern w:val="36"/>
          <w:sz w:val="30"/>
          <w:szCs w:val="30"/>
          <w:lang w:val="en-US" w:eastAsia="ru-RU"/>
        </w:rPr>
      </w:pPr>
      <w:r w:rsidRPr="00FE1DD1">
        <w:rPr>
          <w:rFonts w:ascii="Arial" w:eastAsia="Times New Roman" w:hAnsi="Arial" w:cs="Arial"/>
          <w:b/>
          <w:bCs/>
          <w:color w:val="4E4E4E"/>
          <w:kern w:val="36"/>
          <w:sz w:val="30"/>
          <w:szCs w:val="30"/>
          <w:lang w:val="en-US" w:eastAsia="ru-RU"/>
        </w:rPr>
        <w:t xml:space="preserve">German court delays sports betting </w:t>
      </w:r>
      <w:proofErr w:type="spellStart"/>
      <w:r w:rsidRPr="00FE1DD1">
        <w:rPr>
          <w:rFonts w:ascii="Arial" w:eastAsia="Times New Roman" w:hAnsi="Arial" w:cs="Arial"/>
          <w:b/>
          <w:bCs/>
          <w:color w:val="4E4E4E"/>
          <w:kern w:val="36"/>
          <w:sz w:val="30"/>
          <w:szCs w:val="30"/>
          <w:lang w:val="en-US" w:eastAsia="ru-RU"/>
        </w:rPr>
        <w:t>licence</w:t>
      </w:r>
      <w:proofErr w:type="spellEnd"/>
      <w:r w:rsidRPr="00FE1DD1">
        <w:rPr>
          <w:rFonts w:ascii="Arial" w:eastAsia="Times New Roman" w:hAnsi="Arial" w:cs="Arial"/>
          <w:b/>
          <w:bCs/>
          <w:color w:val="4E4E4E"/>
          <w:kern w:val="36"/>
          <w:sz w:val="30"/>
          <w:szCs w:val="30"/>
          <w:lang w:val="en-US" w:eastAsia="ru-RU"/>
        </w:rPr>
        <w:t xml:space="preserve"> process</w:t>
      </w:r>
      <w:bookmarkStart w:id="0" w:name="_GoBack"/>
      <w:bookmarkEnd w:id="0"/>
    </w:p>
    <w:p w:rsidR="00FE1DD1" w:rsidRPr="00737BFE" w:rsidRDefault="00FE1DD1" w:rsidP="00FE1DD1">
      <w:pPr>
        <w:spacing w:after="0" w:line="330" w:lineRule="atLeast"/>
        <w:textAlignment w:val="baseline"/>
        <w:rPr>
          <w:rFonts w:ascii="Arial" w:eastAsia="Times New Roman" w:hAnsi="Arial" w:cs="Arial"/>
          <w:color w:val="4E4E50"/>
          <w:sz w:val="24"/>
          <w:szCs w:val="24"/>
          <w:lang w:val="en-US" w:eastAsia="ru-RU"/>
        </w:rPr>
      </w:pPr>
      <w:r w:rsidRPr="00737BFE">
        <w:rPr>
          <w:rFonts w:ascii="inherit" w:eastAsia="Times New Roman" w:hAnsi="inherit" w:cs="Arial"/>
          <w:color w:val="4E4E50"/>
          <w:sz w:val="24"/>
          <w:szCs w:val="24"/>
          <w:bdr w:val="none" w:sz="0" w:space="0" w:color="auto" w:frame="1"/>
          <w:lang w:val="en-US" w:eastAsia="ru-RU"/>
        </w:rPr>
        <w:t>19 September 2014</w:t>
      </w:r>
    </w:p>
    <w:p w:rsidR="00FE1DD1" w:rsidRPr="00FE1DD1" w:rsidRDefault="00FE1DD1" w:rsidP="00FE1DD1">
      <w:pPr>
        <w:spacing w:after="300" w:line="330" w:lineRule="atLeast"/>
        <w:textAlignment w:val="baseline"/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</w:pPr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 xml:space="preserve">The German gambling market has been dealt a blow after the Wiesbaden Administrative Court in </w:t>
      </w:r>
      <w:proofErr w:type="spellStart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>Hesse</w:t>
      </w:r>
      <w:proofErr w:type="spellEnd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 xml:space="preserve"> suspended the state’s sports betting licensing process.</w:t>
      </w:r>
    </w:p>
    <w:p w:rsidR="00FE1DD1" w:rsidRPr="00FE1DD1" w:rsidRDefault="00FE1DD1" w:rsidP="00FE1DD1">
      <w:pPr>
        <w:spacing w:after="0" w:line="330" w:lineRule="atLeast"/>
        <w:textAlignment w:val="baseline"/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</w:pPr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>The court moved to halt proceedings just hours before licenses were </w:t>
      </w:r>
      <w:r w:rsidR="00737BFE">
        <w:fldChar w:fldCharType="begin"/>
      </w:r>
      <w:r w:rsidR="00737BFE" w:rsidRPr="00737BFE">
        <w:rPr>
          <w:lang w:val="en-US"/>
        </w:rPr>
        <w:instrText xml:space="preserve"> HYPERLINK "http://www.igamingbusiness.com/news/german-body-awards-sports-betting-licences" </w:instrText>
      </w:r>
      <w:r w:rsidR="00737BFE">
        <w:fldChar w:fldCharType="separate"/>
      </w:r>
      <w:r w:rsidRPr="00FE1DD1">
        <w:rPr>
          <w:rFonts w:ascii="inherit" w:eastAsia="Times New Roman" w:hAnsi="inherit" w:cs="Arial"/>
          <w:color w:val="006DBD"/>
          <w:sz w:val="24"/>
          <w:szCs w:val="24"/>
          <w:bdr w:val="none" w:sz="0" w:space="0" w:color="auto" w:frame="1"/>
          <w:lang w:val="en-US" w:eastAsia="ru-RU"/>
        </w:rPr>
        <w:t>due to be awarded to 20 operators</w:t>
      </w:r>
      <w:r w:rsidR="00737BFE">
        <w:rPr>
          <w:rFonts w:ascii="inherit" w:eastAsia="Times New Roman" w:hAnsi="inherit" w:cs="Arial"/>
          <w:color w:val="006DBD"/>
          <w:sz w:val="24"/>
          <w:szCs w:val="24"/>
          <w:bdr w:val="none" w:sz="0" w:space="0" w:color="auto" w:frame="1"/>
          <w:lang w:val="en-US" w:eastAsia="ru-RU"/>
        </w:rPr>
        <w:fldChar w:fldCharType="end"/>
      </w:r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>.</w:t>
      </w:r>
    </w:p>
    <w:p w:rsidR="00FE1DD1" w:rsidRPr="00FE1DD1" w:rsidRDefault="00FE1DD1" w:rsidP="00FE1DD1">
      <w:pPr>
        <w:spacing w:after="300" w:line="330" w:lineRule="atLeast"/>
        <w:textAlignment w:val="baseline"/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</w:pPr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>The process was delayed following complaints from a number of operators that were unsuccessful with their initial applications.</w:t>
      </w:r>
    </w:p>
    <w:p w:rsidR="00FE1DD1" w:rsidRPr="00FE1DD1" w:rsidRDefault="00FE1DD1" w:rsidP="00FE1DD1">
      <w:pPr>
        <w:spacing w:after="300" w:line="330" w:lineRule="atLeast"/>
        <w:textAlignment w:val="baseline"/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</w:pPr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 xml:space="preserve">Leading operators such as Bet-at-home, </w:t>
      </w:r>
      <w:proofErr w:type="spellStart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>bwin.party</w:t>
      </w:r>
      <w:proofErr w:type="spellEnd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 xml:space="preserve">, </w:t>
      </w:r>
      <w:proofErr w:type="spellStart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>Digibet</w:t>
      </w:r>
      <w:proofErr w:type="spellEnd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 xml:space="preserve">, Ladbrokes and </w:t>
      </w:r>
      <w:proofErr w:type="spellStart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>Betfair</w:t>
      </w:r>
      <w:proofErr w:type="spellEnd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 xml:space="preserve"> were all due to be awarded </w:t>
      </w:r>
      <w:proofErr w:type="spellStart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>licences</w:t>
      </w:r>
      <w:proofErr w:type="spellEnd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 xml:space="preserve"> by the </w:t>
      </w:r>
      <w:proofErr w:type="spellStart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>Hesse</w:t>
      </w:r>
      <w:proofErr w:type="spellEnd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 xml:space="preserve"> Ministry of the Interior and Sport.</w:t>
      </w:r>
    </w:p>
    <w:p w:rsidR="00FE1DD1" w:rsidRPr="00FE1DD1" w:rsidRDefault="00FE1DD1" w:rsidP="00FE1DD1">
      <w:pPr>
        <w:spacing w:after="300" w:line="330" w:lineRule="atLeast"/>
        <w:textAlignment w:val="baseline"/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</w:pPr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 xml:space="preserve">Online gaming and betting provider </w:t>
      </w:r>
      <w:proofErr w:type="spellStart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>mybet</w:t>
      </w:r>
      <w:proofErr w:type="spellEnd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 xml:space="preserve"> Holding, also one of the operators to have been was approved for a </w:t>
      </w:r>
      <w:proofErr w:type="spellStart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>licence</w:t>
      </w:r>
      <w:proofErr w:type="spellEnd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 xml:space="preserve">, said in a statement that it could not foresee when exactly the </w:t>
      </w:r>
      <w:proofErr w:type="spellStart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>licences</w:t>
      </w:r>
      <w:proofErr w:type="spellEnd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 xml:space="preserve"> will now be issued.</w:t>
      </w:r>
    </w:p>
    <w:p w:rsidR="00FE1DD1" w:rsidRPr="00FE1DD1" w:rsidRDefault="00FE1DD1" w:rsidP="00FE1DD1">
      <w:pPr>
        <w:spacing w:after="300" w:line="330" w:lineRule="atLeast"/>
        <w:textAlignment w:val="baseline"/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</w:pPr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 xml:space="preserve">“All parties to the proceedings may appeal against the decision, following which the Higher Administrative Court may cancel the interim decision,” </w:t>
      </w:r>
      <w:proofErr w:type="spellStart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>mybet</w:t>
      </w:r>
      <w:proofErr w:type="spellEnd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 xml:space="preserve"> said.</w:t>
      </w:r>
    </w:p>
    <w:p w:rsidR="00FE1DD1" w:rsidRPr="00FE1DD1" w:rsidRDefault="00FE1DD1" w:rsidP="00FE1DD1">
      <w:pPr>
        <w:spacing w:after="300" w:line="330" w:lineRule="atLeast"/>
        <w:textAlignment w:val="baseline"/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</w:pPr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 xml:space="preserve">“It is not foreseeable for </w:t>
      </w:r>
      <w:proofErr w:type="spellStart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>mybet</w:t>
      </w:r>
      <w:proofErr w:type="spellEnd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 xml:space="preserve"> </w:t>
      </w:r>
      <w:proofErr w:type="gramStart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>Holding</w:t>
      </w:r>
      <w:proofErr w:type="gramEnd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 xml:space="preserve"> when exactly the </w:t>
      </w:r>
      <w:proofErr w:type="spellStart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>licences</w:t>
      </w:r>
      <w:proofErr w:type="spellEnd"/>
      <w:r w:rsidRPr="00FE1DD1">
        <w:rPr>
          <w:rFonts w:ascii="inherit" w:eastAsia="Times New Roman" w:hAnsi="inherit" w:cs="Arial"/>
          <w:color w:val="4E4E50"/>
          <w:sz w:val="24"/>
          <w:szCs w:val="24"/>
          <w:lang w:val="en-US" w:eastAsia="ru-RU"/>
        </w:rPr>
        <w:t xml:space="preserve"> will now be issued.”</w:t>
      </w:r>
    </w:p>
    <w:p w:rsidR="00FE1DD1" w:rsidRPr="00FE1DD1" w:rsidRDefault="00FE1DD1" w:rsidP="00FE1DD1">
      <w:pPr>
        <w:rPr>
          <w:sz w:val="28"/>
          <w:szCs w:val="28"/>
          <w:lang w:val="en-US"/>
        </w:rPr>
      </w:pPr>
    </w:p>
    <w:p w:rsidR="002775EE" w:rsidRPr="006B21A1" w:rsidRDefault="005904E7" w:rsidP="00FE1DD1">
      <w:pPr>
        <w:jc w:val="center"/>
        <w:rPr>
          <w:b/>
          <w:sz w:val="24"/>
          <w:szCs w:val="24"/>
        </w:rPr>
      </w:pPr>
      <w:r w:rsidRPr="006B21A1">
        <w:rPr>
          <w:b/>
          <w:sz w:val="24"/>
          <w:szCs w:val="24"/>
        </w:rPr>
        <w:lastRenderedPageBreak/>
        <w:t>Немецкий суд откладывает процесс лицензирования спортивных тотализаторов</w:t>
      </w:r>
    </w:p>
    <w:p w:rsidR="005904E7" w:rsidRPr="006B21A1" w:rsidRDefault="005904E7">
      <w:pPr>
        <w:rPr>
          <w:sz w:val="24"/>
          <w:szCs w:val="24"/>
        </w:rPr>
      </w:pPr>
      <w:r w:rsidRPr="006B21A1">
        <w:rPr>
          <w:sz w:val="24"/>
          <w:szCs w:val="24"/>
        </w:rPr>
        <w:t xml:space="preserve">19 сентября 2014 по немецкому рынку азартных игр был нанесен удар после того, как </w:t>
      </w:r>
      <w:proofErr w:type="spellStart"/>
      <w:r w:rsidRPr="006B21A1">
        <w:rPr>
          <w:sz w:val="24"/>
          <w:szCs w:val="24"/>
        </w:rPr>
        <w:t>Висбаденский</w:t>
      </w:r>
      <w:proofErr w:type="spellEnd"/>
      <w:r w:rsidRPr="006B21A1">
        <w:rPr>
          <w:sz w:val="24"/>
          <w:szCs w:val="24"/>
        </w:rPr>
        <w:t xml:space="preserve"> административный суд в</w:t>
      </w:r>
      <w:r w:rsidR="00FE1DD1" w:rsidRPr="006B21A1">
        <w:rPr>
          <w:sz w:val="24"/>
          <w:szCs w:val="24"/>
        </w:rPr>
        <w:t xml:space="preserve"> г. Гессен</w:t>
      </w:r>
      <w:r w:rsidRPr="006B21A1">
        <w:rPr>
          <w:sz w:val="24"/>
          <w:szCs w:val="24"/>
        </w:rPr>
        <w:t xml:space="preserve"> приостановил процесс</w:t>
      </w:r>
      <w:r w:rsidR="0057694F" w:rsidRPr="006B21A1">
        <w:rPr>
          <w:sz w:val="24"/>
          <w:szCs w:val="24"/>
        </w:rPr>
        <w:t xml:space="preserve"> государственного</w:t>
      </w:r>
      <w:r w:rsidRPr="006B21A1">
        <w:rPr>
          <w:sz w:val="24"/>
          <w:szCs w:val="24"/>
        </w:rPr>
        <w:t xml:space="preserve"> лицензирования</w:t>
      </w:r>
      <w:r w:rsidR="0057694F" w:rsidRPr="006B21A1">
        <w:rPr>
          <w:sz w:val="24"/>
          <w:szCs w:val="24"/>
        </w:rPr>
        <w:t xml:space="preserve"> </w:t>
      </w:r>
      <w:r w:rsidRPr="006B21A1">
        <w:rPr>
          <w:sz w:val="24"/>
          <w:szCs w:val="24"/>
        </w:rPr>
        <w:t>спортивных тотализаторов.</w:t>
      </w:r>
    </w:p>
    <w:p w:rsidR="00F84FD3" w:rsidRPr="006B21A1" w:rsidRDefault="00FE1DD1">
      <w:pPr>
        <w:rPr>
          <w:sz w:val="24"/>
          <w:szCs w:val="24"/>
        </w:rPr>
      </w:pPr>
      <w:r w:rsidRPr="006B21A1">
        <w:rPr>
          <w:sz w:val="24"/>
          <w:szCs w:val="24"/>
        </w:rPr>
        <w:t>Суд прекратил</w:t>
      </w:r>
      <w:r w:rsidR="00F84FD3" w:rsidRPr="006B21A1">
        <w:rPr>
          <w:sz w:val="24"/>
          <w:szCs w:val="24"/>
        </w:rPr>
        <w:t xml:space="preserve"> делопр</w:t>
      </w:r>
      <w:r w:rsidRPr="006B21A1">
        <w:rPr>
          <w:sz w:val="24"/>
          <w:szCs w:val="24"/>
        </w:rPr>
        <w:t>оизводство</w:t>
      </w:r>
      <w:r w:rsidR="00F84FD3" w:rsidRPr="006B21A1">
        <w:rPr>
          <w:sz w:val="24"/>
          <w:szCs w:val="24"/>
        </w:rPr>
        <w:t xml:space="preserve"> за несколько часов </w:t>
      </w:r>
      <w:r w:rsidRPr="006B21A1">
        <w:rPr>
          <w:sz w:val="24"/>
          <w:szCs w:val="24"/>
        </w:rPr>
        <w:t>до</w:t>
      </w:r>
      <w:r w:rsidR="00F84FD3" w:rsidRPr="006B21A1">
        <w:rPr>
          <w:sz w:val="24"/>
          <w:szCs w:val="24"/>
        </w:rPr>
        <w:t xml:space="preserve"> </w:t>
      </w:r>
      <w:r w:rsidRPr="006B21A1">
        <w:rPr>
          <w:sz w:val="24"/>
          <w:szCs w:val="24"/>
        </w:rPr>
        <w:t>принятия</w:t>
      </w:r>
      <w:r w:rsidR="00F84FD3" w:rsidRPr="006B21A1">
        <w:rPr>
          <w:sz w:val="24"/>
          <w:szCs w:val="24"/>
        </w:rPr>
        <w:t xml:space="preserve"> решения по лицензированию 20 операторов.</w:t>
      </w:r>
    </w:p>
    <w:p w:rsidR="00F84FD3" w:rsidRPr="006B21A1" w:rsidRDefault="00D84FCA">
      <w:pPr>
        <w:rPr>
          <w:sz w:val="24"/>
          <w:szCs w:val="24"/>
        </w:rPr>
      </w:pPr>
      <w:r w:rsidRPr="006B21A1">
        <w:rPr>
          <w:sz w:val="24"/>
          <w:szCs w:val="24"/>
        </w:rPr>
        <w:t>После остановки процесса, последовали жалобы</w:t>
      </w:r>
      <w:r w:rsidR="00703BC0" w:rsidRPr="006B21A1">
        <w:rPr>
          <w:sz w:val="24"/>
          <w:szCs w:val="24"/>
        </w:rPr>
        <w:t xml:space="preserve"> от ряда операторов</w:t>
      </w:r>
      <w:r w:rsidRPr="006B21A1">
        <w:rPr>
          <w:sz w:val="24"/>
          <w:szCs w:val="24"/>
        </w:rPr>
        <w:t>, которые изначально были безуспешны.</w:t>
      </w:r>
    </w:p>
    <w:p w:rsidR="00D84FCA" w:rsidRPr="006B21A1" w:rsidRDefault="005B3867">
      <w:pPr>
        <w:rPr>
          <w:sz w:val="24"/>
          <w:szCs w:val="24"/>
        </w:rPr>
      </w:pPr>
      <w:r w:rsidRPr="006B21A1">
        <w:rPr>
          <w:sz w:val="24"/>
          <w:szCs w:val="24"/>
        </w:rPr>
        <w:t>Ведущим операторам, таким</w:t>
      </w:r>
      <w:r w:rsidR="00D84FCA" w:rsidRPr="006B21A1">
        <w:rPr>
          <w:sz w:val="24"/>
          <w:szCs w:val="24"/>
        </w:rPr>
        <w:t xml:space="preserve"> как</w:t>
      </w:r>
      <w:r w:rsidRPr="006B21A1">
        <w:rPr>
          <w:sz w:val="24"/>
          <w:szCs w:val="24"/>
        </w:rPr>
        <w:t xml:space="preserve"> </w:t>
      </w:r>
      <w:r w:rsidRPr="006B21A1">
        <w:rPr>
          <w:sz w:val="24"/>
          <w:szCs w:val="24"/>
          <w:lang w:val="en-US"/>
        </w:rPr>
        <w:t>Bet</w:t>
      </w:r>
      <w:r w:rsidRPr="006B21A1">
        <w:rPr>
          <w:sz w:val="24"/>
          <w:szCs w:val="24"/>
        </w:rPr>
        <w:t>-</w:t>
      </w:r>
      <w:r w:rsidRPr="006B21A1">
        <w:rPr>
          <w:sz w:val="24"/>
          <w:szCs w:val="24"/>
          <w:lang w:val="en-US"/>
        </w:rPr>
        <w:t>at</w:t>
      </w:r>
      <w:r w:rsidRPr="006B21A1">
        <w:rPr>
          <w:sz w:val="24"/>
          <w:szCs w:val="24"/>
        </w:rPr>
        <w:t>-</w:t>
      </w:r>
      <w:r w:rsidRPr="006B21A1">
        <w:rPr>
          <w:sz w:val="24"/>
          <w:szCs w:val="24"/>
          <w:lang w:val="en-US"/>
        </w:rPr>
        <w:t>home</w:t>
      </w:r>
      <w:r w:rsidRPr="006B21A1">
        <w:rPr>
          <w:sz w:val="24"/>
          <w:szCs w:val="24"/>
        </w:rPr>
        <w:t xml:space="preserve">, </w:t>
      </w:r>
      <w:proofErr w:type="spellStart"/>
      <w:r w:rsidRPr="006B21A1">
        <w:rPr>
          <w:sz w:val="24"/>
          <w:szCs w:val="24"/>
          <w:lang w:val="en-US"/>
        </w:rPr>
        <w:t>bwin</w:t>
      </w:r>
      <w:proofErr w:type="spellEnd"/>
      <w:r w:rsidRPr="006B21A1">
        <w:rPr>
          <w:sz w:val="24"/>
          <w:szCs w:val="24"/>
        </w:rPr>
        <w:t>.</w:t>
      </w:r>
      <w:r w:rsidRPr="006B21A1">
        <w:rPr>
          <w:sz w:val="24"/>
          <w:szCs w:val="24"/>
          <w:lang w:val="en-US"/>
        </w:rPr>
        <w:t>party</w:t>
      </w:r>
      <w:r w:rsidRPr="006B21A1">
        <w:rPr>
          <w:sz w:val="24"/>
          <w:szCs w:val="24"/>
        </w:rPr>
        <w:t xml:space="preserve">, </w:t>
      </w:r>
      <w:proofErr w:type="spellStart"/>
      <w:r w:rsidRPr="006B21A1">
        <w:rPr>
          <w:sz w:val="24"/>
          <w:szCs w:val="24"/>
          <w:lang w:val="en-US"/>
        </w:rPr>
        <w:t>Digibet</w:t>
      </w:r>
      <w:proofErr w:type="spellEnd"/>
      <w:r w:rsidRPr="006B21A1">
        <w:rPr>
          <w:sz w:val="24"/>
          <w:szCs w:val="24"/>
        </w:rPr>
        <w:t xml:space="preserve">, </w:t>
      </w:r>
      <w:r w:rsidRPr="006B21A1">
        <w:rPr>
          <w:sz w:val="24"/>
          <w:szCs w:val="24"/>
          <w:lang w:val="en-US"/>
        </w:rPr>
        <w:t>Ladbrokes</w:t>
      </w:r>
      <w:r w:rsidRPr="006B21A1">
        <w:rPr>
          <w:sz w:val="24"/>
          <w:szCs w:val="24"/>
        </w:rPr>
        <w:t xml:space="preserve"> и </w:t>
      </w:r>
      <w:proofErr w:type="spellStart"/>
      <w:proofErr w:type="gramStart"/>
      <w:r w:rsidRPr="006B21A1">
        <w:rPr>
          <w:sz w:val="24"/>
          <w:szCs w:val="24"/>
          <w:lang w:val="en-US"/>
        </w:rPr>
        <w:t>Betfair</w:t>
      </w:r>
      <w:proofErr w:type="spellEnd"/>
      <w:r w:rsidRPr="006B21A1">
        <w:rPr>
          <w:sz w:val="24"/>
          <w:szCs w:val="24"/>
        </w:rPr>
        <w:t>,  всем</w:t>
      </w:r>
      <w:proofErr w:type="gramEnd"/>
      <w:r w:rsidRPr="006B21A1">
        <w:rPr>
          <w:sz w:val="24"/>
          <w:szCs w:val="24"/>
        </w:rPr>
        <w:t xml:space="preserve">  должны были выдать положенны</w:t>
      </w:r>
      <w:r w:rsidR="00FE1DD1" w:rsidRPr="006B21A1">
        <w:rPr>
          <w:sz w:val="24"/>
          <w:szCs w:val="24"/>
        </w:rPr>
        <w:t xml:space="preserve">е лицензии в </w:t>
      </w:r>
      <w:r w:rsidRPr="006B21A1">
        <w:rPr>
          <w:sz w:val="24"/>
          <w:szCs w:val="24"/>
        </w:rPr>
        <w:t>Министерстве Внутренних дел и С</w:t>
      </w:r>
      <w:r w:rsidR="00FE1DD1" w:rsidRPr="006B21A1">
        <w:rPr>
          <w:sz w:val="24"/>
          <w:szCs w:val="24"/>
        </w:rPr>
        <w:t>порта г. Гессен.</w:t>
      </w:r>
    </w:p>
    <w:p w:rsidR="005B3867" w:rsidRPr="006B21A1" w:rsidRDefault="00CF692E">
      <w:pPr>
        <w:rPr>
          <w:sz w:val="24"/>
          <w:szCs w:val="24"/>
        </w:rPr>
      </w:pPr>
      <w:r w:rsidRPr="006B21A1">
        <w:rPr>
          <w:sz w:val="24"/>
          <w:szCs w:val="24"/>
        </w:rPr>
        <w:t>Один из о</w:t>
      </w:r>
      <w:r w:rsidR="005B3867" w:rsidRPr="006B21A1">
        <w:rPr>
          <w:sz w:val="24"/>
          <w:szCs w:val="24"/>
        </w:rPr>
        <w:t>ператор</w:t>
      </w:r>
      <w:r w:rsidRPr="006B21A1">
        <w:rPr>
          <w:sz w:val="24"/>
          <w:szCs w:val="24"/>
        </w:rPr>
        <w:t>ов</w:t>
      </w:r>
      <w:r w:rsidR="005B3867" w:rsidRPr="006B21A1">
        <w:rPr>
          <w:sz w:val="24"/>
          <w:szCs w:val="24"/>
        </w:rPr>
        <w:t xml:space="preserve"> онлайн-игр и</w:t>
      </w:r>
      <w:r w:rsidRPr="006B21A1">
        <w:rPr>
          <w:sz w:val="24"/>
          <w:szCs w:val="24"/>
        </w:rPr>
        <w:t xml:space="preserve"> тотализатора </w:t>
      </w:r>
      <w:proofErr w:type="spellStart"/>
      <w:r w:rsidRPr="006B21A1">
        <w:rPr>
          <w:sz w:val="24"/>
          <w:szCs w:val="24"/>
          <w:lang w:val="en-US"/>
        </w:rPr>
        <w:t>MyBet</w:t>
      </w:r>
      <w:proofErr w:type="spellEnd"/>
      <w:r w:rsidRPr="006B21A1">
        <w:rPr>
          <w:sz w:val="24"/>
          <w:szCs w:val="24"/>
        </w:rPr>
        <w:t xml:space="preserve"> </w:t>
      </w:r>
      <w:proofErr w:type="gramStart"/>
      <w:r w:rsidRPr="006B21A1">
        <w:rPr>
          <w:sz w:val="24"/>
          <w:szCs w:val="24"/>
          <w:lang w:val="en-US"/>
        </w:rPr>
        <w:t>Holding</w:t>
      </w:r>
      <w:r w:rsidRPr="006B21A1">
        <w:rPr>
          <w:sz w:val="24"/>
          <w:szCs w:val="24"/>
        </w:rPr>
        <w:t>,также</w:t>
      </w:r>
      <w:proofErr w:type="gramEnd"/>
      <w:r w:rsidRPr="006B21A1">
        <w:rPr>
          <w:sz w:val="24"/>
          <w:szCs w:val="24"/>
        </w:rPr>
        <w:t xml:space="preserve"> утвержденный на получение лицензии, заявил, что </w:t>
      </w:r>
      <w:r w:rsidR="00396E72" w:rsidRPr="006B21A1">
        <w:rPr>
          <w:sz w:val="24"/>
          <w:szCs w:val="24"/>
        </w:rPr>
        <w:t xml:space="preserve">не знает, когда именно предвидится выдача лицензий. </w:t>
      </w:r>
    </w:p>
    <w:p w:rsidR="00396E72" w:rsidRPr="006B21A1" w:rsidRDefault="00396E72">
      <w:pPr>
        <w:rPr>
          <w:sz w:val="24"/>
          <w:szCs w:val="24"/>
        </w:rPr>
      </w:pPr>
      <w:r w:rsidRPr="006B21A1">
        <w:rPr>
          <w:sz w:val="24"/>
          <w:szCs w:val="24"/>
        </w:rPr>
        <w:t xml:space="preserve">«Все участники процесса могут обжаловать решение в Высшем Административном Суде, который может отменить предварительное решение», - заявил </w:t>
      </w:r>
      <w:proofErr w:type="spellStart"/>
      <w:r w:rsidRPr="006B21A1">
        <w:rPr>
          <w:sz w:val="24"/>
          <w:szCs w:val="24"/>
          <w:lang w:val="en-US"/>
        </w:rPr>
        <w:t>MyBet</w:t>
      </w:r>
      <w:proofErr w:type="spellEnd"/>
      <w:r w:rsidRPr="006B21A1">
        <w:rPr>
          <w:sz w:val="24"/>
          <w:szCs w:val="24"/>
        </w:rPr>
        <w:t xml:space="preserve">. </w:t>
      </w:r>
    </w:p>
    <w:p w:rsidR="006B21A1" w:rsidRPr="006B21A1" w:rsidRDefault="006B21A1">
      <w:pPr>
        <w:rPr>
          <w:sz w:val="24"/>
          <w:szCs w:val="24"/>
        </w:rPr>
      </w:pPr>
    </w:p>
    <w:p w:rsidR="00FE1DD1" w:rsidRPr="006B21A1" w:rsidRDefault="006B21A1">
      <w:pPr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 w:rsidR="00FE1DD1" w:rsidRPr="006B21A1">
        <w:rPr>
          <w:sz w:val="24"/>
          <w:szCs w:val="24"/>
          <w:lang w:val="en-US"/>
        </w:rPr>
        <w:t>MyBet</w:t>
      </w:r>
      <w:proofErr w:type="spellEnd"/>
      <w:r w:rsidR="00FE1DD1" w:rsidRPr="006B21A1">
        <w:rPr>
          <w:sz w:val="24"/>
          <w:szCs w:val="24"/>
        </w:rPr>
        <w:t xml:space="preserve"> </w:t>
      </w:r>
      <w:r w:rsidR="00FE1DD1" w:rsidRPr="006B21A1">
        <w:rPr>
          <w:sz w:val="24"/>
          <w:szCs w:val="24"/>
          <w:lang w:val="en-US"/>
        </w:rPr>
        <w:t>Holding</w:t>
      </w:r>
      <w:r w:rsidR="00FE1DD1" w:rsidRPr="006B21A1">
        <w:rPr>
          <w:sz w:val="24"/>
          <w:szCs w:val="24"/>
        </w:rPr>
        <w:t xml:space="preserve"> точно неизвестно, когда теперь будут выданы лицензии</w:t>
      </w:r>
      <w:r>
        <w:rPr>
          <w:sz w:val="24"/>
          <w:szCs w:val="24"/>
        </w:rPr>
        <w:t>.»</w:t>
      </w:r>
      <w:r w:rsidR="00FE1DD1" w:rsidRPr="006B21A1">
        <w:rPr>
          <w:sz w:val="24"/>
          <w:szCs w:val="24"/>
        </w:rPr>
        <w:t xml:space="preserve">  </w:t>
      </w:r>
    </w:p>
    <w:sectPr w:rsidR="00FE1DD1" w:rsidRPr="006B21A1" w:rsidSect="006B21A1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E7"/>
    <w:rsid w:val="002775EE"/>
    <w:rsid w:val="00396E72"/>
    <w:rsid w:val="0057694F"/>
    <w:rsid w:val="005904E7"/>
    <w:rsid w:val="005B3867"/>
    <w:rsid w:val="006B21A1"/>
    <w:rsid w:val="00703BC0"/>
    <w:rsid w:val="00737BFE"/>
    <w:rsid w:val="008D1CDA"/>
    <w:rsid w:val="00CF692E"/>
    <w:rsid w:val="00D84FCA"/>
    <w:rsid w:val="00F84FD3"/>
    <w:rsid w:val="00FE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C0AB7-B881-4710-95DF-A32C26AB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1D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D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display-single">
    <w:name w:val="date-display-single"/>
    <w:basedOn w:val="a0"/>
    <w:rsid w:val="00FE1DD1"/>
  </w:style>
  <w:style w:type="paragraph" w:styleId="a3">
    <w:name w:val="Normal (Web)"/>
    <w:basedOn w:val="a"/>
    <w:uiPriority w:val="99"/>
    <w:semiHidden/>
    <w:unhideWhenUsed/>
    <w:rsid w:val="00FE1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1DD1"/>
  </w:style>
  <w:style w:type="character" w:styleId="a4">
    <w:name w:val="Hyperlink"/>
    <w:basedOn w:val="a0"/>
    <w:uiPriority w:val="99"/>
    <w:semiHidden/>
    <w:unhideWhenUsed/>
    <w:rsid w:val="00FE1D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7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7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</dc:creator>
  <cp:keywords/>
  <dc:description/>
  <cp:lastModifiedBy>Andrey Z</cp:lastModifiedBy>
  <cp:revision>4</cp:revision>
  <dcterms:created xsi:type="dcterms:W3CDTF">2014-09-21T11:28:00Z</dcterms:created>
  <dcterms:modified xsi:type="dcterms:W3CDTF">2014-09-24T17:15:00Z</dcterms:modified>
</cp:coreProperties>
</file>